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0D" w:rsidRPr="00CF590D" w:rsidRDefault="00CF590D" w:rsidP="002D7D63">
      <w:pPr>
        <w:shd w:val="clear" w:color="auto" w:fill="FFFFFF"/>
        <w:spacing w:line="240" w:lineRule="auto"/>
        <w:outlineLvl w:val="2"/>
        <w:rPr>
          <w:rFonts w:ascii="Calibri" w:eastAsia="Times New Roman" w:hAnsi="Calibri" w:cs="Times New Roman"/>
          <w:color w:val="333333"/>
          <w:sz w:val="30"/>
          <w:szCs w:val="30"/>
        </w:rPr>
      </w:pPr>
      <w:proofErr w:type="spellStart"/>
      <w:r w:rsidRPr="00CF590D">
        <w:rPr>
          <w:rFonts w:ascii="Calibri" w:eastAsia="Times New Roman" w:hAnsi="Calibri" w:cs="Times New Roman"/>
          <w:color w:val="333333"/>
          <w:sz w:val="30"/>
          <w:szCs w:val="30"/>
        </w:rPr>
        <w:t>Ministerul</w:t>
      </w:r>
      <w:proofErr w:type="spellEnd"/>
      <w:r w:rsidRPr="00CF590D">
        <w:rPr>
          <w:rFonts w:ascii="Calibri" w:eastAsia="Times New Roman" w:hAnsi="Calibri" w:cs="Times New Roman"/>
          <w:color w:val="333333"/>
          <w:sz w:val="30"/>
          <w:szCs w:val="30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333333"/>
          <w:sz w:val="30"/>
          <w:szCs w:val="30"/>
        </w:rPr>
        <w:t>Educaţiei</w:t>
      </w:r>
      <w:proofErr w:type="spellEnd"/>
      <w:r w:rsidRPr="00CF590D">
        <w:rPr>
          <w:rFonts w:ascii="Calibri" w:eastAsia="Times New Roman" w:hAnsi="Calibri" w:cs="Times New Roman"/>
          <w:color w:val="333333"/>
          <w:sz w:val="30"/>
          <w:szCs w:val="30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333333"/>
          <w:sz w:val="30"/>
          <w:szCs w:val="30"/>
        </w:rPr>
        <w:t>Naţionale</w:t>
      </w:r>
      <w:proofErr w:type="spellEnd"/>
      <w:r w:rsidRPr="00CF590D">
        <w:rPr>
          <w:rFonts w:ascii="Calibri" w:eastAsia="Times New Roman" w:hAnsi="Calibri" w:cs="Times New Roman"/>
          <w:color w:val="333333"/>
          <w:sz w:val="30"/>
          <w:szCs w:val="30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333333"/>
          <w:sz w:val="30"/>
          <w:szCs w:val="30"/>
        </w:rPr>
        <w:t>şi</w:t>
      </w:r>
      <w:proofErr w:type="spellEnd"/>
      <w:r w:rsidRPr="00CF590D">
        <w:rPr>
          <w:rFonts w:ascii="Calibri" w:eastAsia="Times New Roman" w:hAnsi="Calibri" w:cs="Times New Roman"/>
          <w:color w:val="333333"/>
          <w:sz w:val="30"/>
          <w:szCs w:val="30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333333"/>
          <w:sz w:val="30"/>
          <w:szCs w:val="30"/>
        </w:rPr>
        <w:t>Cercetării</w:t>
      </w:r>
      <w:proofErr w:type="spellEnd"/>
      <w:r w:rsidRPr="00CF590D">
        <w:rPr>
          <w:rFonts w:ascii="Calibri" w:eastAsia="Times New Roman" w:hAnsi="Calibri" w:cs="Times New Roman"/>
          <w:color w:val="333333"/>
          <w:sz w:val="30"/>
          <w:szCs w:val="30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333333"/>
          <w:sz w:val="30"/>
          <w:szCs w:val="30"/>
        </w:rPr>
        <w:t>Ştiinţif</w:t>
      </w:r>
      <w:bookmarkStart w:id="0" w:name="_GoBack"/>
      <w:bookmarkEnd w:id="0"/>
      <w:r w:rsidRPr="00CF590D">
        <w:rPr>
          <w:rFonts w:ascii="Calibri" w:eastAsia="Times New Roman" w:hAnsi="Calibri" w:cs="Times New Roman"/>
          <w:color w:val="333333"/>
          <w:sz w:val="30"/>
          <w:szCs w:val="30"/>
        </w:rPr>
        <w:t>ice</w:t>
      </w:r>
      <w:proofErr w:type="spellEnd"/>
    </w:p>
    <w:p w:rsidR="00CF590D" w:rsidRPr="00255F34" w:rsidRDefault="00CF590D" w:rsidP="00255F34">
      <w:pPr>
        <w:shd w:val="clear" w:color="auto" w:fill="FFFFFF"/>
        <w:spacing w:after="0"/>
        <w:jc w:val="center"/>
        <w:outlineLvl w:val="0"/>
        <w:rPr>
          <w:rFonts w:ascii="Cambria" w:eastAsia="Times New Roman" w:hAnsi="Cambria" w:cs="Times New Roman"/>
          <w:color w:val="2A76A7"/>
          <w:kern w:val="36"/>
          <w:sz w:val="32"/>
          <w:szCs w:val="32"/>
        </w:rPr>
      </w:pPr>
      <w:proofErr w:type="spellStart"/>
      <w:proofErr w:type="gram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Ordinul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nr.</w:t>
      </w:r>
      <w:proofErr w:type="gram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5920/2016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pentru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aprobarea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Calendarului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activităţilor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prevăzute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în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Metodologia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privind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echivalarea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pe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baza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ECTS/SECT a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învăţământului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universitar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de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scurtă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durată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,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realizat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prin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colegiul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cu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durata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de 3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ani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sau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institutul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pedagogic cu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durată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de 3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ani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, cu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ciclul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I de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studii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universitare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de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licenţă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,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pentru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cadrele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didactice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din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învăţământul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preuniversitar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,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aprobată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prin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Ordinul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ministrului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educaţiei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,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cercetării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,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tineretului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şi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sportului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nr. 5.553/2011, </w:t>
      </w:r>
      <w:proofErr w:type="spellStart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>sesiunea</w:t>
      </w:r>
      <w:proofErr w:type="spellEnd"/>
      <w:r w:rsidRPr="00255F34">
        <w:rPr>
          <w:rFonts w:ascii="Cambria" w:eastAsia="Times New Roman" w:hAnsi="Cambria" w:cs="Times New Roman"/>
          <w:color w:val="2A76A7"/>
          <w:kern w:val="36"/>
          <w:sz w:val="32"/>
          <w:szCs w:val="32"/>
        </w:rPr>
        <w:t xml:space="preserve"> 2016-2017</w:t>
      </w:r>
    </w:p>
    <w:p w:rsidR="00255F34" w:rsidRPr="00255F34" w:rsidRDefault="00255F34" w:rsidP="00255F34">
      <w:pPr>
        <w:shd w:val="clear" w:color="auto" w:fill="FFFFFF"/>
        <w:spacing w:after="0"/>
        <w:rPr>
          <w:rFonts w:ascii="Calibri" w:eastAsia="Times New Roman" w:hAnsi="Calibri" w:cs="Times New Roman"/>
          <w:color w:val="444444"/>
          <w:sz w:val="32"/>
          <w:szCs w:val="32"/>
        </w:rPr>
      </w:pPr>
    </w:p>
    <w:p w:rsidR="00CF590D" w:rsidRPr="00BF0DFB" w:rsidRDefault="00CF590D" w:rsidP="00CF59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444444"/>
          <w:sz w:val="26"/>
          <w:szCs w:val="26"/>
        </w:rPr>
      </w:pPr>
      <w:proofErr w:type="spellStart"/>
      <w:r w:rsidRPr="00BF0DFB">
        <w:rPr>
          <w:rFonts w:ascii="Calibri" w:eastAsia="Times New Roman" w:hAnsi="Calibri" w:cs="Times New Roman"/>
          <w:b/>
          <w:color w:val="444444"/>
          <w:sz w:val="26"/>
          <w:szCs w:val="26"/>
        </w:rPr>
        <w:t>Publicat</w:t>
      </w:r>
      <w:proofErr w:type="spellEnd"/>
      <w:r w:rsidRPr="00BF0DFB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 in </w:t>
      </w:r>
      <w:proofErr w:type="spellStart"/>
      <w:r w:rsidRPr="00BF0DFB">
        <w:rPr>
          <w:rFonts w:ascii="Calibri" w:eastAsia="Times New Roman" w:hAnsi="Calibri" w:cs="Times New Roman"/>
          <w:b/>
          <w:color w:val="444444"/>
          <w:sz w:val="26"/>
          <w:szCs w:val="26"/>
        </w:rPr>
        <w:t>monitorul</w:t>
      </w:r>
      <w:proofErr w:type="spellEnd"/>
      <w:r w:rsidRPr="00BF0DFB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 official nr.1039 din 22.12/2016</w:t>
      </w:r>
    </w:p>
    <w:p w:rsidR="00CF590D" w:rsidRDefault="00CF590D" w:rsidP="00CF59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44444"/>
          <w:sz w:val="26"/>
          <w:szCs w:val="26"/>
        </w:rPr>
      </w:pPr>
    </w:p>
    <w:p w:rsidR="00CF590D" w:rsidRPr="00CF590D" w:rsidRDefault="00CF590D" w:rsidP="00255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6"/>
          <w:szCs w:val="26"/>
        </w:rPr>
      </w:pPr>
      <w:proofErr w:type="spellStart"/>
      <w:proofErr w:type="gram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baza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prevederilor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art.</w:t>
      </w:r>
      <w:proofErr w:type="gram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gram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149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alin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.</w:t>
      </w:r>
      <w:proofErr w:type="gram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(3) </w:t>
      </w:r>
      <w:proofErr w:type="gram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din</w:t>
      </w:r>
      <w:proofErr w:type="gram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Legea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educaţiei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naţionale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nr. 1/2011,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modificările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şi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completările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ulterioare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,</w:t>
      </w:r>
    </w:p>
    <w:p w:rsidR="00CF590D" w:rsidRPr="00CF590D" w:rsidRDefault="00CF590D" w:rsidP="00255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6"/>
          <w:szCs w:val="26"/>
        </w:rPr>
      </w:pP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conformitate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prevederile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Metodologiei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privind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echivalarea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baza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ECTS/SECT a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învăţământului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universitar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scurtă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durată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realizat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prin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colegiul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durata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3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ani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sau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institutul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pedagogic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durată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3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ani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ciclul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I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studii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universitare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licenţă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pentru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cadrele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didactice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din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învăţământul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preuniversitar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aprobată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prin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Ordinul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ministrului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educaţiei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cercetării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tineretului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şi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sportului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nr. 5.553/2011,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modificările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ulterioare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,</w:t>
      </w:r>
    </w:p>
    <w:p w:rsidR="00CF590D" w:rsidRPr="00CF590D" w:rsidRDefault="00CF590D" w:rsidP="00255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6"/>
          <w:szCs w:val="26"/>
        </w:rPr>
      </w:pPr>
      <w:proofErr w:type="spellStart"/>
      <w:proofErr w:type="gram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</w:t>
      </w:r>
      <w:proofErr w:type="spellEnd"/>
      <w:proofErr w:type="gram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temeiul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Hotărârii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Guvernului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nr. 44/2016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privind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organizarea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şi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funcţionarea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Ministerului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Educaţiei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Naţionale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şi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Cercetării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Ştiinţifice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modificări</w:t>
      </w:r>
      <w:r w:rsidR="00255F34">
        <w:rPr>
          <w:rFonts w:ascii="Calibri" w:eastAsia="Times New Roman" w:hAnsi="Calibri" w:cs="Times New Roman"/>
          <w:color w:val="444444"/>
          <w:sz w:val="26"/>
          <w:szCs w:val="26"/>
        </w:rPr>
        <w:t>le</w:t>
      </w:r>
      <w:proofErr w:type="spellEnd"/>
      <w:r w:rsidR="00255F34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="00255F34">
        <w:rPr>
          <w:rFonts w:ascii="Calibri" w:eastAsia="Times New Roman" w:hAnsi="Calibri" w:cs="Times New Roman"/>
          <w:color w:val="444444"/>
          <w:sz w:val="26"/>
          <w:szCs w:val="26"/>
        </w:rPr>
        <w:t>şi</w:t>
      </w:r>
      <w:proofErr w:type="spellEnd"/>
      <w:r w:rsidR="00255F34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="00255F34">
        <w:rPr>
          <w:rFonts w:ascii="Calibri" w:eastAsia="Times New Roman" w:hAnsi="Calibri" w:cs="Times New Roman"/>
          <w:color w:val="444444"/>
          <w:sz w:val="26"/>
          <w:szCs w:val="26"/>
        </w:rPr>
        <w:t>completările</w:t>
      </w:r>
      <w:proofErr w:type="spellEnd"/>
      <w:r w:rsidR="00255F34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="00255F34">
        <w:rPr>
          <w:rFonts w:ascii="Calibri" w:eastAsia="Times New Roman" w:hAnsi="Calibri" w:cs="Times New Roman"/>
          <w:color w:val="444444"/>
          <w:sz w:val="26"/>
          <w:szCs w:val="26"/>
        </w:rPr>
        <w:t>ulterioare</w:t>
      </w:r>
      <w:proofErr w:type="spellEnd"/>
      <w:proofErr w:type="gramStart"/>
      <w:r w:rsidR="00255F34">
        <w:rPr>
          <w:rFonts w:ascii="Calibri" w:eastAsia="Times New Roman" w:hAnsi="Calibri" w:cs="Times New Roman"/>
          <w:color w:val="444444"/>
          <w:sz w:val="26"/>
          <w:szCs w:val="26"/>
        </w:rPr>
        <w:t>,</w:t>
      </w:r>
      <w:proofErr w:type="gramEnd"/>
      <w:r w:rsidR="00255F34">
        <w:rPr>
          <w:rFonts w:ascii="Calibri" w:eastAsia="Times New Roman" w:hAnsi="Calibri" w:cs="Times New Roman"/>
          <w:color w:val="444444"/>
          <w:sz w:val="26"/>
          <w:szCs w:val="26"/>
        </w:rPr>
        <w:br/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ministrul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educaţiei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naţionale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şi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cercetării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ştiinţifice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emite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prezentul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ordin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.</w:t>
      </w:r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br/>
      </w:r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br/>
      </w:r>
      <w:r w:rsidRPr="00CF590D">
        <w:rPr>
          <w:rFonts w:ascii="Calibri" w:eastAsia="Times New Roman" w:hAnsi="Calibri" w:cs="Times New Roman"/>
          <w:b/>
          <w:bCs/>
          <w:color w:val="2A76A7"/>
          <w:sz w:val="26"/>
          <w:szCs w:val="26"/>
        </w:rPr>
        <w:t>Art. 1. -</w:t>
      </w:r>
    </w:p>
    <w:p w:rsidR="00CF590D" w:rsidRPr="00CF590D" w:rsidRDefault="00CF590D" w:rsidP="00CF59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44444"/>
          <w:sz w:val="26"/>
          <w:szCs w:val="26"/>
        </w:rPr>
      </w:pPr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Se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aprobă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Calendarul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activităţilor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prevăzute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Metodologia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privind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echivalarea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baza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ECTS/SECT a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învăţământului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universitar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scurtă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durată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realizat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prin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colegiul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durata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3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ani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sau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institutul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pedagogic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durată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3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ani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ciclul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I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studii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universitare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licenţă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pentru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cadrele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didactice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din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învăţământul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preuniversitar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aprobată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prin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Ordinul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ministrului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educaţiei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cercetării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tineretului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şi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sportului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nr. </w:t>
      </w:r>
      <w:proofErr w:type="gram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5.553/2011,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publicat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Monitorul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Oficial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al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României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Partea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I, nr.</w:t>
      </w:r>
      <w:proofErr w:type="gram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733 din 19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octombrie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2011,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modificările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ulterioare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proofErr w:type="gram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sesiunea</w:t>
      </w:r>
      <w:proofErr w:type="spellEnd"/>
      <w:proofErr w:type="gram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2016-2017,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prevăzut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anexa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care face parte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integrantă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din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prezentul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ordin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.</w:t>
      </w:r>
    </w:p>
    <w:p w:rsidR="00CF590D" w:rsidRPr="00CF590D" w:rsidRDefault="00CF590D" w:rsidP="00CF59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44444"/>
          <w:sz w:val="26"/>
          <w:szCs w:val="26"/>
        </w:rPr>
      </w:pPr>
      <w:r w:rsidRPr="00CF590D">
        <w:rPr>
          <w:rFonts w:ascii="Calibri" w:eastAsia="Times New Roman" w:hAnsi="Calibri" w:cs="Times New Roman"/>
          <w:b/>
          <w:bCs/>
          <w:color w:val="2A76A7"/>
          <w:sz w:val="26"/>
          <w:szCs w:val="26"/>
        </w:rPr>
        <w:t>Art. 2. -</w:t>
      </w:r>
    </w:p>
    <w:p w:rsidR="00CF590D" w:rsidRPr="00CF590D" w:rsidRDefault="00CF590D" w:rsidP="00CF59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44444"/>
          <w:sz w:val="26"/>
          <w:szCs w:val="26"/>
        </w:rPr>
      </w:pP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Direcţia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generală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management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şi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resurse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umane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din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Ministerul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Educaţiei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Naţionale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şi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Cercetării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Ştiinţifice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inspectoratele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şcolare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unităţile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învăţământ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preuniversitar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şi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instituţiile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învăţământ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superior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duc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la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îndeplinire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prevederile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prezentului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ordin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.</w:t>
      </w:r>
    </w:p>
    <w:p w:rsidR="00CF590D" w:rsidRPr="00CF590D" w:rsidRDefault="00CF590D" w:rsidP="00CF59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44444"/>
          <w:sz w:val="26"/>
          <w:szCs w:val="26"/>
        </w:rPr>
      </w:pPr>
      <w:r w:rsidRPr="00CF590D">
        <w:rPr>
          <w:rFonts w:ascii="Calibri" w:eastAsia="Times New Roman" w:hAnsi="Calibri" w:cs="Times New Roman"/>
          <w:b/>
          <w:bCs/>
          <w:color w:val="2A76A7"/>
          <w:sz w:val="26"/>
          <w:szCs w:val="26"/>
        </w:rPr>
        <w:t>Art. 3. -</w:t>
      </w:r>
    </w:p>
    <w:p w:rsidR="00CF590D" w:rsidRPr="00CF590D" w:rsidRDefault="00CF590D" w:rsidP="00CF59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44444"/>
          <w:sz w:val="26"/>
          <w:szCs w:val="26"/>
        </w:rPr>
      </w:pPr>
      <w:proofErr w:type="spellStart"/>
      <w:proofErr w:type="gram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Prezentul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ordin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se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publică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Monitorul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Oficial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al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României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Partea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I.</w:t>
      </w:r>
      <w:proofErr w:type="gramEnd"/>
    </w:p>
    <w:tbl>
      <w:tblPr>
        <w:tblW w:w="3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"/>
        <w:gridCol w:w="3906"/>
      </w:tblGrid>
      <w:tr w:rsidR="00CF590D" w:rsidRPr="00CF590D" w:rsidTr="00CF59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90D" w:rsidRPr="00CF590D" w:rsidRDefault="00CF590D" w:rsidP="00CF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90D" w:rsidRPr="00CF590D" w:rsidRDefault="00CF590D" w:rsidP="00CF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CF590D" w:rsidRPr="00CF590D" w:rsidTr="00CF590D">
        <w:trPr>
          <w:trHeight w:val="57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90D" w:rsidRPr="00CF590D" w:rsidRDefault="00CF590D" w:rsidP="00CF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590D" w:rsidRPr="00CF590D" w:rsidRDefault="00CF590D" w:rsidP="00C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F590D">
              <w:rPr>
                <w:rFonts w:ascii="Times New Roman" w:eastAsia="Times New Roman" w:hAnsi="Times New Roman" w:cs="Times New Roman"/>
                <w:sz w:val="21"/>
                <w:szCs w:val="21"/>
              </w:rPr>
              <w:t>Ministrul</w:t>
            </w:r>
            <w:proofErr w:type="spellEnd"/>
            <w:r w:rsidRPr="00CF590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590D">
              <w:rPr>
                <w:rFonts w:ascii="Times New Roman" w:eastAsia="Times New Roman" w:hAnsi="Times New Roman" w:cs="Times New Roman"/>
                <w:sz w:val="21"/>
                <w:szCs w:val="21"/>
              </w:rPr>
              <w:t>educaţiei</w:t>
            </w:r>
            <w:proofErr w:type="spellEnd"/>
            <w:r w:rsidRPr="00CF590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590D">
              <w:rPr>
                <w:rFonts w:ascii="Times New Roman" w:eastAsia="Times New Roman" w:hAnsi="Times New Roman" w:cs="Times New Roman"/>
                <w:sz w:val="21"/>
                <w:szCs w:val="21"/>
              </w:rPr>
              <w:t>naţionale</w:t>
            </w:r>
            <w:proofErr w:type="spellEnd"/>
            <w:r w:rsidRPr="00CF590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590D">
              <w:rPr>
                <w:rFonts w:ascii="Times New Roman" w:eastAsia="Times New Roman" w:hAnsi="Times New Roman" w:cs="Times New Roman"/>
                <w:sz w:val="21"/>
                <w:szCs w:val="21"/>
              </w:rPr>
              <w:t>şi</w:t>
            </w:r>
            <w:proofErr w:type="spellEnd"/>
            <w:r w:rsidRPr="00CF590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590D">
              <w:rPr>
                <w:rFonts w:ascii="Times New Roman" w:eastAsia="Times New Roman" w:hAnsi="Times New Roman" w:cs="Times New Roman"/>
                <w:sz w:val="21"/>
                <w:szCs w:val="21"/>
              </w:rPr>
              <w:t>cercetării</w:t>
            </w:r>
            <w:proofErr w:type="spellEnd"/>
            <w:r w:rsidRPr="00CF590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590D">
              <w:rPr>
                <w:rFonts w:ascii="Times New Roman" w:eastAsia="Times New Roman" w:hAnsi="Times New Roman" w:cs="Times New Roman"/>
                <w:sz w:val="21"/>
                <w:szCs w:val="21"/>
              </w:rPr>
              <w:t>ştiinţifice</w:t>
            </w:r>
            <w:proofErr w:type="spellEnd"/>
            <w:r w:rsidRPr="00CF590D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CF590D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proofErr w:type="spellStart"/>
            <w:r w:rsidRPr="00CF590D">
              <w:rPr>
                <w:rFonts w:ascii="Times New Roman" w:eastAsia="Times New Roman" w:hAnsi="Times New Roman" w:cs="Times New Roman"/>
                <w:sz w:val="21"/>
                <w:szCs w:val="21"/>
              </w:rPr>
              <w:t>Mircea</w:t>
            </w:r>
            <w:proofErr w:type="spellEnd"/>
            <w:r w:rsidRPr="00CF590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590D">
              <w:rPr>
                <w:rFonts w:ascii="Times New Roman" w:eastAsia="Times New Roman" w:hAnsi="Times New Roman" w:cs="Times New Roman"/>
                <w:sz w:val="21"/>
                <w:szCs w:val="21"/>
              </w:rPr>
              <w:t>Dumitru</w:t>
            </w:r>
            <w:proofErr w:type="spellEnd"/>
          </w:p>
        </w:tc>
      </w:tr>
    </w:tbl>
    <w:p w:rsidR="00255F34" w:rsidRDefault="00CF590D" w:rsidP="00255F34">
      <w:p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color w:val="444444"/>
          <w:sz w:val="26"/>
          <w:szCs w:val="26"/>
        </w:rPr>
      </w:pPr>
      <w:proofErr w:type="spellStart"/>
      <w:proofErr w:type="gram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Bucureşti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6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decembrie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2016.</w:t>
      </w:r>
      <w:proofErr w:type="gramEnd"/>
    </w:p>
    <w:p w:rsidR="00CF590D" w:rsidRPr="00CF590D" w:rsidRDefault="00CF590D" w:rsidP="00255F34">
      <w:pPr>
        <w:shd w:val="clear" w:color="auto" w:fill="FFFFFF"/>
        <w:spacing w:before="240" w:after="0" w:line="240" w:lineRule="auto"/>
        <w:rPr>
          <w:rFonts w:ascii="Calibri" w:eastAsia="Times New Roman" w:hAnsi="Calibri" w:cs="Times New Roman"/>
          <w:color w:val="444444"/>
          <w:sz w:val="26"/>
          <w:szCs w:val="26"/>
        </w:rPr>
      </w:pPr>
      <w:proofErr w:type="gram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Nr. 5.920.</w:t>
      </w:r>
      <w:proofErr w:type="gramEnd"/>
    </w:p>
    <w:p w:rsidR="00CF590D" w:rsidRPr="00CF590D" w:rsidRDefault="00CF590D" w:rsidP="00CF59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44444"/>
          <w:sz w:val="26"/>
          <w:szCs w:val="26"/>
        </w:rPr>
      </w:pPr>
      <w:r w:rsidRPr="00CF590D">
        <w:rPr>
          <w:rFonts w:ascii="Calibri" w:eastAsia="Times New Roman" w:hAnsi="Calibri" w:cs="Times New Roman"/>
          <w:b/>
          <w:bCs/>
          <w:color w:val="48B7E6"/>
          <w:sz w:val="26"/>
          <w:szCs w:val="26"/>
          <w:u w:val="single"/>
        </w:rPr>
        <w:lastRenderedPageBreak/>
        <w:t>ANEXĂ</w:t>
      </w:r>
      <w:r w:rsidRPr="00CF590D">
        <w:rPr>
          <w:rFonts w:ascii="Calibri" w:eastAsia="Times New Roman" w:hAnsi="Calibri" w:cs="Times New Roman"/>
          <w:b/>
          <w:bCs/>
          <w:color w:val="48B7E6"/>
          <w:sz w:val="26"/>
          <w:szCs w:val="26"/>
          <w:u w:val="single"/>
        </w:rPr>
        <w:br/>
      </w:r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br/>
      </w:r>
    </w:p>
    <w:p w:rsidR="00255F34" w:rsidRDefault="00CF590D" w:rsidP="00255F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44444"/>
          <w:sz w:val="26"/>
          <w:szCs w:val="26"/>
        </w:rPr>
      </w:pPr>
      <w:r w:rsidRPr="00255F34">
        <w:rPr>
          <w:rFonts w:ascii="Calibri" w:eastAsia="Times New Roman" w:hAnsi="Calibri" w:cs="Times New Roman"/>
          <w:color w:val="444444"/>
          <w:sz w:val="40"/>
          <w:szCs w:val="40"/>
        </w:rPr>
        <w:t>CALENDARUL </w:t>
      </w:r>
      <w:r w:rsidRPr="00255F34">
        <w:rPr>
          <w:rFonts w:ascii="Calibri" w:eastAsia="Times New Roman" w:hAnsi="Calibri" w:cs="Times New Roman"/>
          <w:color w:val="444444"/>
          <w:sz w:val="40"/>
          <w:szCs w:val="40"/>
        </w:rPr>
        <w:br/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activităţilor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prevăzute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Metodologia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privind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echivalarea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baza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ECTS/SECT a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învăţământului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universitar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scurtă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durată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realizat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prin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colegiul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durata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3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ani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sau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institutul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pedagogic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durată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3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ani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ciclul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I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studii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universitare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licenţă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pentru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cadrele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didactice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din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învăţământul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preuniversitar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aprobată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prin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Ordinul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ministrului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educaţiei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cercetării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tineretului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şi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sportului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nr. 5.553/2011,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sesiunea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2016-2017</w:t>
      </w:r>
    </w:p>
    <w:p w:rsidR="00CF590D" w:rsidRPr="00CF590D" w:rsidRDefault="00CF590D" w:rsidP="00255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6"/>
          <w:szCs w:val="26"/>
        </w:rPr>
      </w:pPr>
    </w:p>
    <w:p w:rsidR="00CF590D" w:rsidRPr="00255F34" w:rsidRDefault="00CF590D" w:rsidP="00255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444444"/>
          <w:sz w:val="26"/>
          <w:szCs w:val="26"/>
        </w:rPr>
      </w:pPr>
      <w:r w:rsidRPr="00CF590D">
        <w:rPr>
          <w:rFonts w:ascii="Calibri" w:eastAsia="Times New Roman" w:hAnsi="Calibri" w:cs="Times New Roman"/>
          <w:b/>
          <w:bCs/>
          <w:color w:val="222222"/>
          <w:sz w:val="26"/>
          <w:szCs w:val="26"/>
        </w:rPr>
        <w:t>I. 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vederea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echivalării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baza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ECTS/SECT a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învăţământului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universitar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scurtă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durată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realizat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prin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colegiul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durata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3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ani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sau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institutul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pedagogic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durată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3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ani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ciclul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I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studii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universitare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licenţă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pentru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cadrele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didactice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din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învăţământul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preuniversitar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conform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metodologiei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aprobate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prin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Ordinul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ministrului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educaţiei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cercetării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tineretului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şi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sportului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nr. 5.553/2011,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modificările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ulterioare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sesiunea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2016-2017, </w:t>
      </w:r>
      <w:proofErr w:type="spellStart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dosarele</w:t>
      </w:r>
      <w:proofErr w:type="spellEnd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 cu </w:t>
      </w:r>
      <w:proofErr w:type="spellStart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documentele</w:t>
      </w:r>
      <w:proofErr w:type="spellEnd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 </w:t>
      </w:r>
      <w:proofErr w:type="spellStart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justificative</w:t>
      </w:r>
      <w:proofErr w:type="spellEnd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 ale </w:t>
      </w:r>
      <w:proofErr w:type="spellStart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cadrelor</w:t>
      </w:r>
      <w:proofErr w:type="spellEnd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 </w:t>
      </w:r>
      <w:proofErr w:type="spellStart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didactice</w:t>
      </w:r>
      <w:proofErr w:type="spellEnd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 </w:t>
      </w:r>
      <w:proofErr w:type="spellStart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pentru</w:t>
      </w:r>
      <w:proofErr w:type="spellEnd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 care se </w:t>
      </w:r>
      <w:proofErr w:type="spellStart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aplică</w:t>
      </w:r>
      <w:proofErr w:type="spellEnd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 </w:t>
      </w:r>
      <w:proofErr w:type="spellStart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acest</w:t>
      </w:r>
      <w:proofErr w:type="spellEnd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 </w:t>
      </w:r>
      <w:proofErr w:type="spellStart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sistem</w:t>
      </w:r>
      <w:proofErr w:type="spellEnd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 de </w:t>
      </w:r>
      <w:proofErr w:type="spellStart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echivalare</w:t>
      </w:r>
      <w:proofErr w:type="spellEnd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 se </w:t>
      </w:r>
      <w:proofErr w:type="spellStart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depun</w:t>
      </w:r>
      <w:proofErr w:type="spellEnd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 la </w:t>
      </w:r>
      <w:proofErr w:type="spellStart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inspectoratele</w:t>
      </w:r>
      <w:proofErr w:type="spellEnd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 </w:t>
      </w:r>
      <w:proofErr w:type="spellStart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şcolare</w:t>
      </w:r>
      <w:proofErr w:type="spellEnd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.</w:t>
      </w:r>
    </w:p>
    <w:p w:rsidR="00CF590D" w:rsidRDefault="00CF590D" w:rsidP="00255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6"/>
          <w:szCs w:val="26"/>
        </w:rPr>
      </w:pPr>
      <w:proofErr w:type="spellStart"/>
      <w:proofErr w:type="gram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Inspectorul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şcolar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pentru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dezvoltarea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resurselor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umane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verifică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îndeplinirea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cumulativă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a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condiţiilor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echivalare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prevăzute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la art.</w:t>
      </w:r>
      <w:proofErr w:type="gram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3 din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Metodologia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privind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echivalarea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baza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ECTS/SECT a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învăţământului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universitar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scurtă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durată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realizat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prin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colegiul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durata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3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ani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sau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institutul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pedagogic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durată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3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ani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ciclul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I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studii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universitare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licenţă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pentru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cadrele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didactice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din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învăţământul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preuniversitar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aprobată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prin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Ordinul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ministrului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educaţiei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cercetării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tineretului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şi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sportului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nr. </w:t>
      </w:r>
      <w:proofErr w:type="gram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5.553/2011,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modificările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ulterioare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pentru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categoriile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cadre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didactice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prevăzute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la art.</w:t>
      </w:r>
      <w:proofErr w:type="gram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gram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1 din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aceeaşi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metodologie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întocmeşte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situaţia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centralizată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specializări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a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cadrelor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didactice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care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au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solicitat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echivalarea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şi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formulează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observaţii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privire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la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dosarele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verificate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.</w:t>
      </w:r>
      <w:proofErr w:type="gramEnd"/>
    </w:p>
    <w:p w:rsidR="00255F34" w:rsidRPr="00CF590D" w:rsidRDefault="00255F34" w:rsidP="00255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6"/>
          <w:szCs w:val="26"/>
        </w:rPr>
      </w:pPr>
    </w:p>
    <w:p w:rsidR="00CF590D" w:rsidRPr="00255F34" w:rsidRDefault="00CF590D" w:rsidP="00255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444444"/>
          <w:sz w:val="26"/>
          <w:szCs w:val="26"/>
        </w:rPr>
      </w:pPr>
      <w:r w:rsidRPr="00CF590D">
        <w:rPr>
          <w:rFonts w:ascii="Calibri" w:eastAsia="Times New Roman" w:hAnsi="Calibri" w:cs="Times New Roman"/>
          <w:b/>
          <w:bCs/>
          <w:color w:val="222222"/>
          <w:sz w:val="26"/>
          <w:szCs w:val="26"/>
        </w:rPr>
        <w:t>II.</w:t>
      </w:r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 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vederea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echivalării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baza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ECTS/SECT a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învăţământului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universitar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scurtă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durată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realizat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prin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colegiul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durata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3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ani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sau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institutul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pedagogic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durată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3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ani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ciclul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I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studii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universitare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licenţă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pentru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cadrele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didactice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din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învăţământul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preuniversitar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conform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metodologiei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aprobate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prin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Ordinul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ministrului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educaţiei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cercetării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tineretului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şi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sportului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nr. 5.553/2011,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modificările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ulterioare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sesiunea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2016-2017, </w:t>
      </w:r>
      <w:proofErr w:type="spellStart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ordinea</w:t>
      </w:r>
      <w:proofErr w:type="spellEnd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 </w:t>
      </w:r>
      <w:proofErr w:type="spellStart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derulării</w:t>
      </w:r>
      <w:proofErr w:type="spellEnd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 </w:t>
      </w:r>
      <w:proofErr w:type="spellStart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activităţilor</w:t>
      </w:r>
      <w:proofErr w:type="spellEnd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 </w:t>
      </w:r>
      <w:proofErr w:type="spellStart"/>
      <w:proofErr w:type="gramStart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este</w:t>
      </w:r>
      <w:proofErr w:type="spellEnd"/>
      <w:proofErr w:type="gramEnd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 </w:t>
      </w:r>
      <w:proofErr w:type="spellStart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următoarea</w:t>
      </w:r>
      <w:proofErr w:type="spellEnd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:</w:t>
      </w:r>
    </w:p>
    <w:p w:rsidR="00CF590D" w:rsidRPr="00CF590D" w:rsidRDefault="00CF590D" w:rsidP="00255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6"/>
          <w:szCs w:val="26"/>
        </w:rPr>
      </w:pPr>
      <w:r w:rsidRPr="00CF590D">
        <w:rPr>
          <w:rFonts w:ascii="Calibri" w:eastAsia="Times New Roman" w:hAnsi="Calibri" w:cs="Times New Roman"/>
          <w:b/>
          <w:bCs/>
          <w:color w:val="222222"/>
          <w:sz w:val="26"/>
          <w:szCs w:val="26"/>
        </w:rPr>
        <w:t>1.</w:t>
      </w:r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 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Depunerea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şi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înregistrarea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la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inspectoratul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şcolar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a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dosarelor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cuprinzând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documentele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justificative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vederea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echivalării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baza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ECTS/SECT a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învăţământului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universitar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scurtă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durată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realizat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prin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colegiul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durata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3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ani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sau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institutul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pedagogic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durată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3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ani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ciclul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I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studii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universitare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licenţă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;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verificarea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îndeplinirii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condiţiilor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cumulative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prevăzute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la art. 3 din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metodologie</w:t>
      </w:r>
      <w:proofErr w:type="spellEnd"/>
    </w:p>
    <w:p w:rsidR="00CF590D" w:rsidRPr="00255F34" w:rsidRDefault="00255F34" w:rsidP="00255F34">
      <w:pPr>
        <w:shd w:val="clear" w:color="auto" w:fill="FFFFFF"/>
        <w:spacing w:after="0" w:line="240" w:lineRule="auto"/>
        <w:ind w:left="6480"/>
        <w:jc w:val="both"/>
        <w:rPr>
          <w:rFonts w:ascii="Calibri" w:eastAsia="Times New Roman" w:hAnsi="Calibri" w:cs="Times New Roman"/>
          <w:b/>
          <w:color w:val="444444"/>
          <w:sz w:val="26"/>
          <w:szCs w:val="26"/>
        </w:rPr>
      </w:pPr>
      <w:r>
        <w:rPr>
          <w:rFonts w:ascii="Calibri" w:eastAsia="Times New Roman" w:hAnsi="Calibri" w:cs="Times New Roman"/>
          <w:color w:val="444444"/>
          <w:sz w:val="26"/>
          <w:szCs w:val="26"/>
        </w:rPr>
        <w:t xml:space="preserve">         </w:t>
      </w:r>
      <w:proofErr w:type="spellStart"/>
      <w:r w:rsidR="00CF590D"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Termen</w:t>
      </w:r>
      <w:proofErr w:type="spellEnd"/>
      <w:r w:rsidR="00CF590D"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: </w:t>
      </w:r>
      <w:proofErr w:type="spellStart"/>
      <w:r w:rsidR="00CF590D"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până</w:t>
      </w:r>
      <w:proofErr w:type="spellEnd"/>
      <w:r w:rsidR="00CF590D"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 la 11 </w:t>
      </w:r>
      <w:proofErr w:type="spellStart"/>
      <w:r w:rsidR="00CF590D"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ianuarie</w:t>
      </w:r>
      <w:proofErr w:type="spellEnd"/>
      <w:r w:rsidR="00CF590D"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 2017</w:t>
      </w:r>
    </w:p>
    <w:p w:rsidR="00CF590D" w:rsidRPr="00CF590D" w:rsidRDefault="00CF590D" w:rsidP="00255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6"/>
          <w:szCs w:val="26"/>
        </w:rPr>
      </w:pPr>
      <w:r w:rsidRPr="00CF590D">
        <w:rPr>
          <w:rFonts w:ascii="Calibri" w:eastAsia="Times New Roman" w:hAnsi="Calibri" w:cs="Times New Roman"/>
          <w:b/>
          <w:bCs/>
          <w:color w:val="222222"/>
          <w:sz w:val="26"/>
          <w:szCs w:val="26"/>
        </w:rPr>
        <w:t>2.</w:t>
      </w:r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 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Afişarea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listei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cuprinzând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cadrele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didactice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care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îndeplinesc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/nu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îndeplinesc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condiţiile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echivalare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baza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ECTS/SECT a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învăţământului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universitar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scurtă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durată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realizat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prin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colegiul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durata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3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ani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sau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institutul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pedagogic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durată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3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ani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ciclul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I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studii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universitare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licenţă</w:t>
      </w:r>
      <w:proofErr w:type="spellEnd"/>
    </w:p>
    <w:p w:rsidR="00CF590D" w:rsidRPr="00255F34" w:rsidRDefault="00CF590D" w:rsidP="00255F34">
      <w:pPr>
        <w:shd w:val="clear" w:color="auto" w:fill="FFFFFF"/>
        <w:spacing w:after="0" w:line="240" w:lineRule="auto"/>
        <w:ind w:left="7200" w:firstLine="720"/>
        <w:jc w:val="both"/>
        <w:rPr>
          <w:rFonts w:ascii="Calibri" w:eastAsia="Times New Roman" w:hAnsi="Calibri" w:cs="Times New Roman"/>
          <w:b/>
          <w:color w:val="444444"/>
          <w:sz w:val="26"/>
          <w:szCs w:val="26"/>
        </w:rPr>
      </w:pPr>
      <w:proofErr w:type="spellStart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Termen</w:t>
      </w:r>
      <w:proofErr w:type="spellEnd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: 12 </w:t>
      </w:r>
      <w:proofErr w:type="spellStart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ianuarie</w:t>
      </w:r>
      <w:proofErr w:type="spellEnd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 2017</w:t>
      </w:r>
    </w:p>
    <w:p w:rsidR="00CF590D" w:rsidRPr="00CF590D" w:rsidRDefault="00CF590D" w:rsidP="00255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6"/>
          <w:szCs w:val="26"/>
        </w:rPr>
      </w:pPr>
      <w:r w:rsidRPr="00CF590D">
        <w:rPr>
          <w:rFonts w:ascii="Calibri" w:eastAsia="Times New Roman" w:hAnsi="Calibri" w:cs="Times New Roman"/>
          <w:b/>
          <w:bCs/>
          <w:color w:val="222222"/>
          <w:sz w:val="26"/>
          <w:szCs w:val="26"/>
        </w:rPr>
        <w:t>3.</w:t>
      </w:r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 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Completarea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dosarelor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cadrelor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didactice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care nu au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dosarele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complete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documentele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necesare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vederea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echivalării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baza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ECTS/SECT a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învăţământului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universitar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scurtă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durată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realizat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prin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colegiul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durata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3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ani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sau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institutul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pedagogic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durată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3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ani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ciclul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I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studii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universitare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licenţă</w:t>
      </w:r>
      <w:proofErr w:type="spellEnd"/>
    </w:p>
    <w:p w:rsidR="00CF590D" w:rsidRPr="00255F34" w:rsidRDefault="00255F34" w:rsidP="00255F34">
      <w:pPr>
        <w:shd w:val="clear" w:color="auto" w:fill="FFFFFF"/>
        <w:spacing w:after="0" w:line="240" w:lineRule="auto"/>
        <w:ind w:left="7200"/>
        <w:jc w:val="both"/>
        <w:rPr>
          <w:rFonts w:ascii="Calibri" w:eastAsia="Times New Roman" w:hAnsi="Calibri" w:cs="Times New Roman"/>
          <w:b/>
          <w:color w:val="444444"/>
          <w:sz w:val="26"/>
          <w:szCs w:val="26"/>
        </w:rPr>
      </w:pPr>
      <w:r>
        <w:rPr>
          <w:rFonts w:ascii="Calibri" w:eastAsia="Times New Roman" w:hAnsi="Calibri" w:cs="Times New Roman"/>
          <w:color w:val="444444"/>
          <w:sz w:val="26"/>
          <w:szCs w:val="26"/>
        </w:rPr>
        <w:t xml:space="preserve">    </w:t>
      </w:r>
      <w:proofErr w:type="spellStart"/>
      <w:r w:rsidR="00CF590D"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Perioada</w:t>
      </w:r>
      <w:proofErr w:type="spellEnd"/>
      <w:r w:rsidR="00CF590D"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: 12-17 </w:t>
      </w:r>
      <w:proofErr w:type="spellStart"/>
      <w:r w:rsidR="00CF590D"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ianuarie</w:t>
      </w:r>
      <w:proofErr w:type="spellEnd"/>
      <w:r w:rsidR="00CF590D"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 2017</w:t>
      </w:r>
    </w:p>
    <w:p w:rsidR="00CF590D" w:rsidRPr="00CF590D" w:rsidRDefault="00CF590D" w:rsidP="00255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6"/>
          <w:szCs w:val="26"/>
        </w:rPr>
      </w:pPr>
      <w:r w:rsidRPr="00CF590D">
        <w:rPr>
          <w:rFonts w:ascii="Calibri" w:eastAsia="Times New Roman" w:hAnsi="Calibri" w:cs="Times New Roman"/>
          <w:b/>
          <w:bCs/>
          <w:color w:val="222222"/>
          <w:sz w:val="26"/>
          <w:szCs w:val="26"/>
        </w:rPr>
        <w:lastRenderedPageBreak/>
        <w:t>4.</w:t>
      </w:r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 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Transmiterea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la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Ministerul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Educaţiei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Naţionale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şi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Cercetării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Ştiinţifice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-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Direcţia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generală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management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şi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resurse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umane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a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situaţiei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statistice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finale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centralizate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-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specializările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pentru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care se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solicită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echivalare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a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cadrelor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didactice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care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au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solicitat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echivalarea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baza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ECTS/SECT a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învăţământului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universitar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scurtă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durată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realizat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prin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colegiul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durata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3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ani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sau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institutul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pedagogic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durată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3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ani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cu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ciclul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I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studii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universitare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licenţă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şi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care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îndeplinesc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cumulativ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condiţiile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prevăzute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metodologie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vederea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echivalării</w:t>
      </w:r>
      <w:proofErr w:type="spellEnd"/>
    </w:p>
    <w:p w:rsidR="00CF590D" w:rsidRPr="00255F34" w:rsidRDefault="00CF590D" w:rsidP="00255F34">
      <w:pPr>
        <w:shd w:val="clear" w:color="auto" w:fill="FFFFFF"/>
        <w:spacing w:after="0" w:line="240" w:lineRule="auto"/>
        <w:ind w:left="7200" w:firstLine="720"/>
        <w:jc w:val="both"/>
        <w:rPr>
          <w:rFonts w:ascii="Calibri" w:eastAsia="Times New Roman" w:hAnsi="Calibri" w:cs="Times New Roman"/>
          <w:b/>
          <w:color w:val="444444"/>
          <w:sz w:val="26"/>
          <w:szCs w:val="26"/>
        </w:rPr>
      </w:pPr>
      <w:proofErr w:type="spellStart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Termen</w:t>
      </w:r>
      <w:proofErr w:type="spellEnd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: 19 </w:t>
      </w:r>
      <w:proofErr w:type="spellStart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ianuarie</w:t>
      </w:r>
      <w:proofErr w:type="spellEnd"/>
      <w:r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 2017</w:t>
      </w:r>
    </w:p>
    <w:p w:rsidR="00CF590D" w:rsidRPr="00255F34" w:rsidRDefault="00CF590D" w:rsidP="00255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444444"/>
          <w:sz w:val="26"/>
          <w:szCs w:val="26"/>
        </w:rPr>
      </w:pPr>
      <w:r w:rsidRPr="00CF590D">
        <w:rPr>
          <w:rFonts w:ascii="Calibri" w:eastAsia="Times New Roman" w:hAnsi="Calibri" w:cs="Times New Roman"/>
          <w:b/>
          <w:bCs/>
          <w:color w:val="222222"/>
          <w:sz w:val="26"/>
          <w:szCs w:val="26"/>
        </w:rPr>
        <w:t>5.</w:t>
      </w:r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 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Transmiterea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dosarelor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complete,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însoţite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observaţiile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inspectorului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şcolar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pentru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dezvoltarea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resurselor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umane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specializări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către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instituţiile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învăţământ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superior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stabilite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Ministerul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Educaţiei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Naţionale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şi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Cercetării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Ştiinţifice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pentru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evaluare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,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echivalare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şi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eliberarea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atestatelor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echivalare</w:t>
      </w:r>
      <w:proofErr w:type="spellEnd"/>
    </w:p>
    <w:p w:rsidR="00CF590D" w:rsidRPr="00255F34" w:rsidRDefault="00255F34" w:rsidP="00255F34">
      <w:pPr>
        <w:shd w:val="clear" w:color="auto" w:fill="FFFFFF"/>
        <w:spacing w:after="0" w:line="240" w:lineRule="auto"/>
        <w:ind w:left="7200"/>
        <w:jc w:val="both"/>
        <w:rPr>
          <w:rFonts w:ascii="Calibri" w:eastAsia="Times New Roman" w:hAnsi="Calibri" w:cs="Times New Roman"/>
          <w:b/>
          <w:color w:val="444444"/>
          <w:sz w:val="26"/>
          <w:szCs w:val="26"/>
        </w:rPr>
      </w:pPr>
      <w:r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     </w:t>
      </w:r>
      <w:proofErr w:type="spellStart"/>
      <w:r w:rsidR="00CF590D"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Perioada</w:t>
      </w:r>
      <w:proofErr w:type="spellEnd"/>
      <w:r w:rsidR="00CF590D"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: 6-10 </w:t>
      </w:r>
      <w:proofErr w:type="spellStart"/>
      <w:r w:rsidR="00CF590D"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februarie</w:t>
      </w:r>
      <w:proofErr w:type="spellEnd"/>
      <w:r w:rsidR="00CF590D"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 2017</w:t>
      </w:r>
    </w:p>
    <w:p w:rsidR="00CF590D" w:rsidRPr="00CF590D" w:rsidRDefault="00CF590D" w:rsidP="00255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6"/>
          <w:szCs w:val="26"/>
        </w:rPr>
      </w:pPr>
      <w:r w:rsidRPr="00CF590D">
        <w:rPr>
          <w:rFonts w:ascii="Calibri" w:eastAsia="Times New Roman" w:hAnsi="Calibri" w:cs="Times New Roman"/>
          <w:b/>
          <w:bCs/>
          <w:color w:val="222222"/>
          <w:sz w:val="26"/>
          <w:szCs w:val="26"/>
        </w:rPr>
        <w:t>6.</w:t>
      </w:r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 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Evaluarea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dosarelor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la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nivelul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structurilor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universitare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care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asigură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formarea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iniţială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şi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continuă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a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personalului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didactic</w:t>
      </w:r>
    </w:p>
    <w:p w:rsidR="00CF590D" w:rsidRPr="00255F34" w:rsidRDefault="00255F34" w:rsidP="00255F34">
      <w:pPr>
        <w:shd w:val="clear" w:color="auto" w:fill="FFFFFF"/>
        <w:spacing w:after="0" w:line="240" w:lineRule="auto"/>
        <w:ind w:left="5760"/>
        <w:jc w:val="both"/>
        <w:rPr>
          <w:rFonts w:ascii="Calibri" w:eastAsia="Times New Roman" w:hAnsi="Calibri" w:cs="Times New Roman"/>
          <w:b/>
          <w:color w:val="444444"/>
          <w:sz w:val="26"/>
          <w:szCs w:val="26"/>
        </w:rPr>
      </w:pPr>
      <w:r>
        <w:rPr>
          <w:rFonts w:ascii="Calibri" w:eastAsia="Times New Roman" w:hAnsi="Calibri" w:cs="Times New Roman"/>
          <w:color w:val="444444"/>
          <w:sz w:val="26"/>
          <w:szCs w:val="26"/>
        </w:rPr>
        <w:t xml:space="preserve">         </w:t>
      </w:r>
      <w:proofErr w:type="spellStart"/>
      <w:r w:rsidR="00CF590D"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Perioada</w:t>
      </w:r>
      <w:proofErr w:type="spellEnd"/>
      <w:r w:rsidR="00CF590D"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: 14 </w:t>
      </w:r>
      <w:proofErr w:type="spellStart"/>
      <w:r w:rsidR="00CF590D"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februarie</w:t>
      </w:r>
      <w:proofErr w:type="spellEnd"/>
      <w:r w:rsidR="00CF590D"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 2017-30 </w:t>
      </w:r>
      <w:proofErr w:type="spellStart"/>
      <w:r w:rsidR="00CF590D"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mai</w:t>
      </w:r>
      <w:proofErr w:type="spellEnd"/>
      <w:r w:rsidR="00CF590D"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 2017</w:t>
      </w:r>
    </w:p>
    <w:p w:rsidR="00CF590D" w:rsidRPr="00CF590D" w:rsidRDefault="00CF590D" w:rsidP="00255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sz w:val="26"/>
          <w:szCs w:val="26"/>
        </w:rPr>
      </w:pPr>
      <w:r w:rsidRPr="00CF590D">
        <w:rPr>
          <w:rFonts w:ascii="Calibri" w:eastAsia="Times New Roman" w:hAnsi="Calibri" w:cs="Times New Roman"/>
          <w:b/>
          <w:bCs/>
          <w:color w:val="222222"/>
          <w:sz w:val="26"/>
          <w:szCs w:val="26"/>
        </w:rPr>
        <w:t>7.</w:t>
      </w:r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 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Eliberarea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atestatelor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echivalare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valabile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pentru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ocuparea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de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funcţii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didactice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învăţământul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preşcolar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şi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preuniversitar</w:t>
      </w:r>
      <w:proofErr w:type="spellEnd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 xml:space="preserve"> </w:t>
      </w:r>
      <w:proofErr w:type="spellStart"/>
      <w:r w:rsidRPr="00CF590D">
        <w:rPr>
          <w:rFonts w:ascii="Calibri" w:eastAsia="Times New Roman" w:hAnsi="Calibri" w:cs="Times New Roman"/>
          <w:color w:val="444444"/>
          <w:sz w:val="26"/>
          <w:szCs w:val="26"/>
        </w:rPr>
        <w:t>obligatoriu</w:t>
      </w:r>
      <w:proofErr w:type="spellEnd"/>
    </w:p>
    <w:p w:rsidR="00CF590D" w:rsidRPr="00255F34" w:rsidRDefault="00255F34" w:rsidP="00255F34">
      <w:pPr>
        <w:shd w:val="clear" w:color="auto" w:fill="FFFFFF"/>
        <w:spacing w:after="0" w:line="240" w:lineRule="auto"/>
        <w:ind w:left="6480"/>
        <w:jc w:val="both"/>
        <w:rPr>
          <w:rFonts w:ascii="Calibri" w:eastAsia="Times New Roman" w:hAnsi="Calibri" w:cs="Times New Roman"/>
          <w:b/>
          <w:color w:val="444444"/>
          <w:sz w:val="26"/>
          <w:szCs w:val="26"/>
        </w:rPr>
      </w:pPr>
      <w:r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      </w:t>
      </w:r>
      <w:proofErr w:type="spellStart"/>
      <w:r w:rsidR="00CF590D"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Termen</w:t>
      </w:r>
      <w:proofErr w:type="spellEnd"/>
      <w:r w:rsidR="00CF590D"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: </w:t>
      </w:r>
      <w:proofErr w:type="spellStart"/>
      <w:r w:rsidR="00CF590D"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până</w:t>
      </w:r>
      <w:proofErr w:type="spellEnd"/>
      <w:r w:rsidR="00CF590D"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 la 1 </w:t>
      </w:r>
      <w:proofErr w:type="spellStart"/>
      <w:r w:rsidR="00CF590D"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>septembrie</w:t>
      </w:r>
      <w:proofErr w:type="spellEnd"/>
      <w:r w:rsidR="00CF590D" w:rsidRPr="00255F34">
        <w:rPr>
          <w:rFonts w:ascii="Calibri" w:eastAsia="Times New Roman" w:hAnsi="Calibri" w:cs="Times New Roman"/>
          <w:b/>
          <w:color w:val="444444"/>
          <w:sz w:val="26"/>
          <w:szCs w:val="26"/>
        </w:rPr>
        <w:t xml:space="preserve"> 2017</w:t>
      </w:r>
    </w:p>
    <w:p w:rsidR="001546A1" w:rsidRDefault="002D7D63"/>
    <w:sectPr w:rsidR="001546A1" w:rsidSect="00255F34">
      <w:pgSz w:w="12240" w:h="15840"/>
      <w:pgMar w:top="450" w:right="72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0D"/>
    <w:rsid w:val="00255F34"/>
    <w:rsid w:val="002D7D63"/>
    <w:rsid w:val="003035A4"/>
    <w:rsid w:val="005960F6"/>
    <w:rsid w:val="00BF0DFB"/>
    <w:rsid w:val="00C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5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F59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9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F590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otfreenew">
    <w:name w:val="not_freenew"/>
    <w:basedOn w:val="Normal"/>
    <w:rsid w:val="00CF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F590D"/>
  </w:style>
  <w:style w:type="character" w:styleId="Strong">
    <w:name w:val="Strong"/>
    <w:basedOn w:val="DefaultParagraphFont"/>
    <w:uiPriority w:val="22"/>
    <w:qFormat/>
    <w:rsid w:val="00CF590D"/>
    <w:rPr>
      <w:b/>
      <w:bCs/>
    </w:rPr>
  </w:style>
  <w:style w:type="character" w:customStyle="1" w:styleId="l5pret">
    <w:name w:val="l5pret"/>
    <w:basedOn w:val="DefaultParagraphFont"/>
    <w:rsid w:val="00CF590D"/>
  </w:style>
  <w:style w:type="character" w:customStyle="1" w:styleId="l5logt">
    <w:name w:val="l5logt"/>
    <w:basedOn w:val="DefaultParagraphFont"/>
    <w:rsid w:val="00CF590D"/>
  </w:style>
  <w:style w:type="character" w:customStyle="1" w:styleId="l5art">
    <w:name w:val="l5art"/>
    <w:basedOn w:val="DefaultParagraphFont"/>
    <w:rsid w:val="00CF590D"/>
  </w:style>
  <w:style w:type="character" w:customStyle="1" w:styleId="l5alnt">
    <w:name w:val="l5alnt"/>
    <w:basedOn w:val="DefaultParagraphFont"/>
    <w:rsid w:val="00CF590D"/>
  </w:style>
  <w:style w:type="character" w:customStyle="1" w:styleId="l5prgt">
    <w:name w:val="l5prgt"/>
    <w:basedOn w:val="DefaultParagraphFont"/>
    <w:rsid w:val="00CF590D"/>
  </w:style>
  <w:style w:type="character" w:customStyle="1" w:styleId="l5anx">
    <w:name w:val="l5anx"/>
    <w:basedOn w:val="DefaultParagraphFont"/>
    <w:rsid w:val="00CF590D"/>
  </w:style>
  <w:style w:type="character" w:customStyle="1" w:styleId="l5taxt">
    <w:name w:val="l5taxt"/>
    <w:basedOn w:val="DefaultParagraphFont"/>
    <w:rsid w:val="00CF590D"/>
  </w:style>
  <w:style w:type="character" w:customStyle="1" w:styleId="l5pct">
    <w:name w:val="l5pct"/>
    <w:basedOn w:val="DefaultParagraphFont"/>
    <w:rsid w:val="00CF590D"/>
  </w:style>
  <w:style w:type="character" w:customStyle="1" w:styleId="l5pctt">
    <w:name w:val="l5pctt"/>
    <w:basedOn w:val="DefaultParagraphFont"/>
    <w:rsid w:val="00CF590D"/>
  </w:style>
  <w:style w:type="character" w:customStyle="1" w:styleId="l5sbp">
    <w:name w:val="l5sbp"/>
    <w:basedOn w:val="DefaultParagraphFont"/>
    <w:rsid w:val="00CF590D"/>
  </w:style>
  <w:style w:type="character" w:customStyle="1" w:styleId="l5sbpt">
    <w:name w:val="l5sbpt"/>
    <w:basedOn w:val="DefaultParagraphFont"/>
    <w:rsid w:val="00CF5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5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F59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9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F590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otfreenew">
    <w:name w:val="not_freenew"/>
    <w:basedOn w:val="Normal"/>
    <w:rsid w:val="00CF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F590D"/>
  </w:style>
  <w:style w:type="character" w:styleId="Strong">
    <w:name w:val="Strong"/>
    <w:basedOn w:val="DefaultParagraphFont"/>
    <w:uiPriority w:val="22"/>
    <w:qFormat/>
    <w:rsid w:val="00CF590D"/>
    <w:rPr>
      <w:b/>
      <w:bCs/>
    </w:rPr>
  </w:style>
  <w:style w:type="character" w:customStyle="1" w:styleId="l5pret">
    <w:name w:val="l5pret"/>
    <w:basedOn w:val="DefaultParagraphFont"/>
    <w:rsid w:val="00CF590D"/>
  </w:style>
  <w:style w:type="character" w:customStyle="1" w:styleId="l5logt">
    <w:name w:val="l5logt"/>
    <w:basedOn w:val="DefaultParagraphFont"/>
    <w:rsid w:val="00CF590D"/>
  </w:style>
  <w:style w:type="character" w:customStyle="1" w:styleId="l5art">
    <w:name w:val="l5art"/>
    <w:basedOn w:val="DefaultParagraphFont"/>
    <w:rsid w:val="00CF590D"/>
  </w:style>
  <w:style w:type="character" w:customStyle="1" w:styleId="l5alnt">
    <w:name w:val="l5alnt"/>
    <w:basedOn w:val="DefaultParagraphFont"/>
    <w:rsid w:val="00CF590D"/>
  </w:style>
  <w:style w:type="character" w:customStyle="1" w:styleId="l5prgt">
    <w:name w:val="l5prgt"/>
    <w:basedOn w:val="DefaultParagraphFont"/>
    <w:rsid w:val="00CF590D"/>
  </w:style>
  <w:style w:type="character" w:customStyle="1" w:styleId="l5anx">
    <w:name w:val="l5anx"/>
    <w:basedOn w:val="DefaultParagraphFont"/>
    <w:rsid w:val="00CF590D"/>
  </w:style>
  <w:style w:type="character" w:customStyle="1" w:styleId="l5taxt">
    <w:name w:val="l5taxt"/>
    <w:basedOn w:val="DefaultParagraphFont"/>
    <w:rsid w:val="00CF590D"/>
  </w:style>
  <w:style w:type="character" w:customStyle="1" w:styleId="l5pct">
    <w:name w:val="l5pct"/>
    <w:basedOn w:val="DefaultParagraphFont"/>
    <w:rsid w:val="00CF590D"/>
  </w:style>
  <w:style w:type="character" w:customStyle="1" w:styleId="l5pctt">
    <w:name w:val="l5pctt"/>
    <w:basedOn w:val="DefaultParagraphFont"/>
    <w:rsid w:val="00CF590D"/>
  </w:style>
  <w:style w:type="character" w:customStyle="1" w:styleId="l5sbp">
    <w:name w:val="l5sbp"/>
    <w:basedOn w:val="DefaultParagraphFont"/>
    <w:rsid w:val="00CF590D"/>
  </w:style>
  <w:style w:type="character" w:customStyle="1" w:styleId="l5sbpt">
    <w:name w:val="l5sbpt"/>
    <w:basedOn w:val="DefaultParagraphFont"/>
    <w:rsid w:val="00CF5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9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2016-12-23T18:00:00Z</dcterms:created>
  <dcterms:modified xsi:type="dcterms:W3CDTF">2016-12-23T20:44:00Z</dcterms:modified>
</cp:coreProperties>
</file>