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9E" w:rsidRPr="00504D9E" w:rsidRDefault="00504D9E" w:rsidP="00504D9E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lang w:val="en-US"/>
        </w:rPr>
      </w:pPr>
      <w:r w:rsidRPr="00504D9E">
        <w:rPr>
          <w:rFonts w:ascii="Times New Roman" w:hAnsi="Times New Roman" w:cs="Times New Roman"/>
          <w:b/>
          <w:lang w:val="en-US"/>
        </w:rPr>
        <w:t xml:space="preserve">INSPECTORATUL ȘCOLAR </w:t>
      </w:r>
      <w:r w:rsidR="004375D5">
        <w:rPr>
          <w:rFonts w:ascii="Times New Roman" w:hAnsi="Times New Roman" w:cs="Times New Roman"/>
          <w:b/>
          <w:lang w:val="en-US"/>
        </w:rPr>
        <w:t xml:space="preserve"> </w:t>
      </w:r>
      <w:r w:rsidRPr="00504D9E">
        <w:rPr>
          <w:rFonts w:ascii="Times New Roman" w:hAnsi="Times New Roman" w:cs="Times New Roman"/>
          <w:b/>
          <w:lang w:val="en-US"/>
        </w:rPr>
        <w:t>JUDEȚEAN COVASNA</w:t>
      </w:r>
    </w:p>
    <w:p w:rsidR="00504D9E" w:rsidRPr="00504D9E" w:rsidRDefault="00504D9E" w:rsidP="00504D9E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lang w:val="en-US"/>
        </w:rPr>
      </w:pPr>
      <w:r w:rsidRPr="00504D9E">
        <w:rPr>
          <w:rFonts w:ascii="Times New Roman" w:hAnsi="Times New Roman" w:cs="Times New Roman"/>
          <w:b/>
          <w:lang w:val="en-US"/>
        </w:rPr>
        <w:t xml:space="preserve">CONCURSUL PENTRU OCUPAREA </w:t>
      </w:r>
      <w:r w:rsidRPr="00504D9E">
        <w:rPr>
          <w:rFonts w:ascii="Times New Roman" w:eastAsia="Times New Roman" w:hAnsi="Times New Roman" w:cs="Times New Roman"/>
          <w:b/>
          <w:color w:val="000000"/>
          <w:lang w:eastAsia="ro-RO"/>
        </w:rPr>
        <w:t>FUNCŢIEI DE INSPECTOR ŞCOLAR DIN INSPECTORATELE ŞCOLARE</w:t>
      </w:r>
    </w:p>
    <w:p w:rsidR="00504D9E" w:rsidRDefault="00504D9E" w:rsidP="00504D9E">
      <w:pPr>
        <w:spacing w:after="0"/>
        <w:ind w:left="434" w:hanging="4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504D9E" w:rsidRDefault="00504D9E" w:rsidP="00504D9E">
      <w:pPr>
        <w:spacing w:after="0"/>
        <w:ind w:left="434" w:hanging="4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504D9E" w:rsidRDefault="00504D9E" w:rsidP="00504D9E">
      <w:pPr>
        <w:spacing w:after="0"/>
        <w:ind w:left="434" w:hanging="4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504D9E" w:rsidRDefault="00504D9E" w:rsidP="00504D9E">
      <w:pPr>
        <w:spacing w:after="0"/>
        <w:ind w:left="434" w:hanging="49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LISTA DOCUMENTELOR NECESARE ÎNSCRIERII LA CONCURS</w:t>
      </w:r>
    </w:p>
    <w:p w:rsidR="00504D9E" w:rsidRDefault="00504D9E" w:rsidP="00504D9E">
      <w:pPr>
        <w:spacing w:after="0"/>
        <w:ind w:left="434" w:hanging="4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504D9E" w:rsidRDefault="00504D9E" w:rsidP="00504D9E">
      <w:pPr>
        <w:spacing w:after="0"/>
        <w:ind w:left="434" w:hanging="4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504D9E" w:rsidRDefault="00504D9E" w:rsidP="00504D9E">
      <w:pPr>
        <w:spacing w:after="0"/>
        <w:ind w:left="434" w:hanging="49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504D9E" w:rsidRPr="00504D9E" w:rsidRDefault="00504D9E" w:rsidP="00504D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504D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Dosarul de înscriere cuprinde următoarele documente: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0" w:name="tree#43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opisul dosarului, în dublu exemplar. Dosarul se numerotează pe fiecare pagină, iar numărul total de pagini se consemnează în opis;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" w:name="tree#44"/>
      <w:bookmarkEnd w:id="0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cererea de înscriere;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2" w:name="tree#45"/>
      <w:bookmarkEnd w:id="1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curriculumul vitae - redactat după modelul prevăzut în anexa nr. 3, susţinut cu documente</w:t>
      </w:r>
    </w:p>
    <w:p w:rsidR="00504D9E" w:rsidRPr="00504D9E" w:rsidRDefault="00504D9E" w:rsidP="00504D9E">
      <w:pPr>
        <w:pStyle w:val="ListParagraph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doveditoare anexate;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3" w:name="tree#46"/>
      <w:bookmarkEnd w:id="2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copia certificatului de naştere şi, dacă este cazul, certificatului de căsătorie;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4" w:name="tree#47"/>
      <w:bookmarkEnd w:id="3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copia actului de titularizare într-o unitate de învăţământ preuniversitar;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5" w:name="tree#48"/>
      <w:bookmarkEnd w:id="4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copia dovezii calităţii de membru al corpului naţional de experţi în management educaţional;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6" w:name="tree#49"/>
      <w:bookmarkEnd w:id="5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copia adeverinţelor/certificatelor/diplomelor de acordare a gradelor didactice/a titlului ştiinţific de doctor;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7" w:name="tree#50"/>
      <w:bookmarkEnd w:id="6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copia hotărârilor judecătoreşti, pentru persoanele care şi-au schimbat numele din diferite motive;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8" w:name="tree#51"/>
      <w:bookmarkEnd w:id="7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copia adeverinţelor/certificatelor/diplomelor care să ateste participarea la cursuri de formare</w:t>
      </w:r>
    </w:p>
    <w:p w:rsidR="00504D9E" w:rsidRPr="00504D9E" w:rsidRDefault="00504D9E" w:rsidP="00504D9E">
      <w:pPr>
        <w:pStyle w:val="ListParagraph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continuă/în grupuri de lucru sau comisii constituite la nivel judeţean ori naţional;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9" w:name="tree#52"/>
      <w:bookmarkEnd w:id="8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copii legalizate ale actelor de studii; legalizarea acestora se face la notariat sau la alte autorităţi învestite cu acest drept;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0" w:name="tree#53"/>
      <w:bookmarkEnd w:id="9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adeverinţă de vechime la catedră, în specialitate, în învăţământul preuniversitar, în original;</w:t>
      </w:r>
      <w:bookmarkStart w:id="11" w:name="tree#54"/>
      <w:bookmarkEnd w:id="10"/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adeverinţă cu calificativele din ultimii 5 ani, în original;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2" w:name="tree#55"/>
      <w:bookmarkEnd w:id="11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recomandare/aviz/certificat pentru anumite posturi/ specialităţi - teologie, minorităţi, învăţământ special, alternative educaţionale ş.a.;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3" w:name="tree#56"/>
      <w:bookmarkEnd w:id="12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certificat medical</w:t>
      </w:r>
      <w:r w:rsidR="00E207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conform modelului prevăzut în anexa Ordinului Comun MECȘ nr. 3177/2015 și Ministerul Sănătății nr.147/2015</w:t>
      </w:r>
      <w:bookmarkStart w:id="14" w:name="_GoBack"/>
      <w:bookmarkEnd w:id="14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5" w:name="tree#57"/>
      <w:bookmarkEnd w:id="13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cazier judiciar în original;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6" w:name="tree#58"/>
      <w:bookmarkEnd w:id="15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declaraţie pe propria răspundere că nu a desfăşurat activităţi de poliţie politică; </w:t>
      </w:r>
    </w:p>
    <w:p w:rsidR="00504D9E" w:rsidRPr="00504D9E" w:rsidRDefault="00504D9E" w:rsidP="00504D9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bookmarkStart w:id="17" w:name="tree#59"/>
      <w:bookmarkEnd w:id="16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declaraţia pe propria răspundere privind veridicitatea conţinutului dosarului de candidatură,</w:t>
      </w:r>
    </w:p>
    <w:p w:rsidR="00504D9E" w:rsidRPr="00504D9E" w:rsidRDefault="00504D9E" w:rsidP="00504D9E">
      <w:pPr>
        <w:pStyle w:val="ListParagraph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prevăzută în anexa nr. 13 la Metodologie</w:t>
      </w:r>
    </w:p>
    <w:p w:rsidR="00504D9E" w:rsidRPr="00055037" w:rsidRDefault="00504D9E" w:rsidP="00504D9E">
      <w:pPr>
        <w:spacing w:after="0" w:line="360" w:lineRule="auto"/>
        <w:ind w:left="431" w:hanging="488"/>
        <w:jc w:val="both"/>
        <w:rPr>
          <w:rFonts w:eastAsia="Times New Roman"/>
          <w:color w:val="000000"/>
          <w:sz w:val="20"/>
          <w:szCs w:val="20"/>
          <w:lang w:eastAsia="ro-RO"/>
        </w:rPr>
      </w:pPr>
      <w:bookmarkStart w:id="18" w:name="tree#60"/>
      <w:bookmarkEnd w:id="17"/>
      <w:r w:rsidRPr="00504D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lastRenderedPageBreak/>
        <w:t>   (2)</w:t>
      </w:r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Documentele prevăzute la alin. (1) lit. d)</w:t>
      </w:r>
      <w:proofErr w:type="spellStart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-i</w:t>
      </w:r>
      <w:proofErr w:type="spellEnd"/>
      <w:r w:rsidRPr="00504D9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) vor fi prezentate în copie certificată "conform cu</w:t>
      </w:r>
      <w:r w:rsidRPr="00055037">
        <w:rPr>
          <w:rFonts w:eastAsia="Times New Roman"/>
          <w:color w:val="000000"/>
          <w:sz w:val="20"/>
          <w:szCs w:val="20"/>
          <w:lang w:eastAsia="ro-RO"/>
        </w:rPr>
        <w:t xml:space="preserve"> originalul" de către conducerea unităţii de învăţământ/instituţiei de la care provine candidatul. </w:t>
      </w:r>
      <w:bookmarkEnd w:id="18"/>
    </w:p>
    <w:sectPr w:rsidR="00504D9E" w:rsidRPr="00055037" w:rsidSect="00504D9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0C9"/>
    <w:multiLevelType w:val="hybridMultilevel"/>
    <w:tmpl w:val="48008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4FFB"/>
    <w:multiLevelType w:val="hybridMultilevel"/>
    <w:tmpl w:val="00BED2B4"/>
    <w:lvl w:ilvl="0" w:tplc="66AC7190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9E"/>
    <w:rsid w:val="004375D5"/>
    <w:rsid w:val="00504D9E"/>
    <w:rsid w:val="005A313A"/>
    <w:rsid w:val="005A636C"/>
    <w:rsid w:val="00E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9E"/>
    <w:pPr>
      <w:spacing w:line="240" w:lineRule="auto"/>
      <w:ind w:left="-567" w:firstLine="720"/>
      <w:jc w:val="center"/>
    </w:pPr>
    <w:rPr>
      <w:rFonts w:ascii="Arial" w:eastAsia="Calibri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9E"/>
    <w:pPr>
      <w:spacing w:line="240" w:lineRule="auto"/>
      <w:ind w:left="-567" w:firstLine="720"/>
      <w:jc w:val="center"/>
    </w:pPr>
    <w:rPr>
      <w:rFonts w:ascii="Arial" w:eastAsia="Calibri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ISJ</cp:lastModifiedBy>
  <cp:revision>3</cp:revision>
  <dcterms:created xsi:type="dcterms:W3CDTF">2015-04-20T12:32:00Z</dcterms:created>
  <dcterms:modified xsi:type="dcterms:W3CDTF">2015-04-20T12:50:00Z</dcterms:modified>
</cp:coreProperties>
</file>